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93BE79" w14:textId="77777777" w:rsidR="00FB33AA" w:rsidRDefault="00ED5245">
      <w:pPr>
        <w:pStyle w:val="15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03E33C2" wp14:editId="5D5471F7">
            <wp:simplePos x="0" y="0"/>
            <wp:positionH relativeFrom="column">
              <wp:posOffset>3520440</wp:posOffset>
            </wp:positionH>
            <wp:positionV relativeFrom="paragraph">
              <wp:posOffset>156845</wp:posOffset>
            </wp:positionV>
            <wp:extent cx="2533650" cy="533400"/>
            <wp:effectExtent l="0" t="0" r="0" b="0"/>
            <wp:wrapSquare wrapText="bothSides"/>
            <wp:docPr id="4" name="Рисунок 4" descr="logo_tru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rue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EE7DF" w14:textId="77777777" w:rsidR="00FB33AA" w:rsidRDefault="00FB33AA">
      <w:pPr>
        <w:pStyle w:val="15"/>
        <w:rPr>
          <w:rFonts w:ascii="Arial" w:hAnsi="Arial" w:cs="Arial"/>
        </w:rPr>
      </w:pPr>
    </w:p>
    <w:p w14:paraId="17122D88" w14:textId="2E58A030" w:rsidR="00FB33AA" w:rsidRDefault="006F03AF">
      <w:pPr>
        <w:pStyle w:val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янва</w:t>
      </w:r>
      <w:r w:rsidR="00D12BE8">
        <w:rPr>
          <w:rFonts w:ascii="Arial" w:hAnsi="Arial" w:cs="Arial"/>
          <w:sz w:val="24"/>
          <w:szCs w:val="24"/>
        </w:rPr>
        <w:t>ря</w:t>
      </w:r>
      <w:r w:rsidR="00C428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FB33AA">
        <w:rPr>
          <w:rFonts w:ascii="Arial" w:hAnsi="Arial" w:cs="Arial"/>
          <w:sz w:val="24"/>
          <w:szCs w:val="24"/>
        </w:rPr>
        <w:t xml:space="preserve"> года</w:t>
      </w:r>
    </w:p>
    <w:p w14:paraId="2F6973E1" w14:textId="77777777" w:rsidR="00FB33AA" w:rsidRDefault="00FB33AA">
      <w:pPr>
        <w:pStyle w:val="15"/>
        <w:rPr>
          <w:rFonts w:ascii="Arial" w:hAnsi="Arial" w:cs="Arial"/>
          <w:sz w:val="24"/>
          <w:szCs w:val="24"/>
        </w:rPr>
      </w:pPr>
    </w:p>
    <w:p w14:paraId="7B8F3E6D" w14:textId="77777777" w:rsidR="00FB33AA" w:rsidRDefault="00FB33AA">
      <w:pPr>
        <w:pStyle w:val="15"/>
        <w:rPr>
          <w:rFonts w:ascii="Arial" w:hAnsi="Arial" w:cs="Arial"/>
        </w:rPr>
      </w:pPr>
      <w:r>
        <w:rPr>
          <w:rFonts w:ascii="Arial" w:hAnsi="Arial" w:cs="Arial"/>
          <w:b/>
          <w:i/>
          <w:sz w:val="44"/>
          <w:szCs w:val="44"/>
        </w:rPr>
        <w:t>Пресс-релиз</w:t>
      </w:r>
    </w:p>
    <w:p w14:paraId="415AC493" w14:textId="77777777" w:rsidR="00FB33AA" w:rsidRDefault="00FB33AA">
      <w:pPr>
        <w:pStyle w:val="15"/>
        <w:rPr>
          <w:rFonts w:ascii="Arial" w:hAnsi="Arial" w:cs="Arial"/>
        </w:rPr>
      </w:pPr>
    </w:p>
    <w:p w14:paraId="5234014F" w14:textId="77777777" w:rsidR="00FB33AA" w:rsidRDefault="00FB33AA">
      <w:pPr>
        <w:pStyle w:val="15"/>
        <w:rPr>
          <w:rFonts w:ascii="Arial" w:hAnsi="Arial" w:cs="Arial"/>
          <w:b/>
          <w:sz w:val="28"/>
          <w:szCs w:val="28"/>
        </w:rPr>
      </w:pPr>
    </w:p>
    <w:p w14:paraId="30231F99" w14:textId="4AED302F" w:rsidR="004A50B5" w:rsidRDefault="00C24806" w:rsidP="00AD7480">
      <w:pPr>
        <w:pStyle w:val="1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МСП Банк</w:t>
      </w:r>
      <w:r w:rsidR="0082717A">
        <w:rPr>
          <w:rFonts w:ascii="Arial" w:hAnsi="Arial" w:cs="Arial"/>
          <w:b/>
          <w:sz w:val="28"/>
          <w:szCs w:val="28"/>
        </w:rPr>
        <w:t xml:space="preserve"> </w:t>
      </w:r>
      <w:r w:rsidR="006F03AF">
        <w:rPr>
          <w:rFonts w:ascii="Arial" w:hAnsi="Arial" w:cs="Arial"/>
          <w:b/>
          <w:sz w:val="28"/>
          <w:szCs w:val="28"/>
        </w:rPr>
        <w:t xml:space="preserve">снижает ставки по кредитам до 7% </w:t>
      </w:r>
      <w:proofErr w:type="gramStart"/>
      <w:r w:rsidR="006F03AF">
        <w:rPr>
          <w:rFonts w:ascii="Arial" w:hAnsi="Arial" w:cs="Arial"/>
          <w:b/>
          <w:sz w:val="28"/>
          <w:szCs w:val="28"/>
        </w:rPr>
        <w:t>годовых</w:t>
      </w:r>
      <w:proofErr w:type="gramEnd"/>
    </w:p>
    <w:p w14:paraId="4E7FF9A3" w14:textId="77777777" w:rsidR="004A50B5" w:rsidRDefault="004A50B5" w:rsidP="00AD73F5">
      <w:pPr>
        <w:pStyle w:val="15"/>
        <w:rPr>
          <w:rFonts w:ascii="Arial" w:hAnsi="Arial" w:cs="Arial"/>
          <w:b/>
          <w:sz w:val="28"/>
          <w:szCs w:val="28"/>
        </w:rPr>
      </w:pPr>
    </w:p>
    <w:p w14:paraId="254584B5" w14:textId="6FB5F875" w:rsidR="00A203C5" w:rsidRDefault="009E2838" w:rsidP="006F03AF">
      <w:pPr>
        <w:pStyle w:val="15"/>
        <w:spacing w:line="240" w:lineRule="auto"/>
        <w:rPr>
          <w:rFonts w:ascii="Arial" w:hAnsi="Arial" w:cs="Arial"/>
        </w:rPr>
      </w:pPr>
      <w:r w:rsidRPr="003C1887">
        <w:rPr>
          <w:rFonts w:ascii="Arial" w:hAnsi="Arial" w:cs="Arial"/>
        </w:rPr>
        <w:t>МСП Банк</w:t>
      </w:r>
      <w:r w:rsidR="008A32CE">
        <w:rPr>
          <w:rFonts w:ascii="Arial" w:hAnsi="Arial" w:cs="Arial"/>
        </w:rPr>
        <w:t>, дочерний банк Корпорации МСП,</w:t>
      </w:r>
      <w:r w:rsidRPr="003C1887">
        <w:rPr>
          <w:rFonts w:ascii="Arial" w:hAnsi="Arial" w:cs="Arial"/>
        </w:rPr>
        <w:t xml:space="preserve"> </w:t>
      </w:r>
      <w:r w:rsidR="006F03AF">
        <w:rPr>
          <w:rFonts w:ascii="Arial" w:hAnsi="Arial" w:cs="Arial"/>
        </w:rPr>
        <w:t xml:space="preserve">снизил ставки по </w:t>
      </w:r>
      <w:r w:rsidR="003A0353">
        <w:rPr>
          <w:rFonts w:ascii="Arial" w:hAnsi="Arial" w:cs="Arial"/>
        </w:rPr>
        <w:t>кредитам субъектам</w:t>
      </w:r>
      <w:proofErr w:type="gramStart"/>
      <w:r w:rsidR="003A0353">
        <w:rPr>
          <w:rFonts w:ascii="Arial" w:hAnsi="Arial" w:cs="Arial"/>
        </w:rPr>
        <w:t xml:space="preserve"> </w:t>
      </w:r>
      <w:r w:rsidR="006F03AF">
        <w:rPr>
          <w:rFonts w:ascii="Arial" w:hAnsi="Arial" w:cs="Arial"/>
        </w:rPr>
        <w:t>,</w:t>
      </w:r>
      <w:proofErr w:type="gramEnd"/>
      <w:r w:rsidR="006F03AF">
        <w:rPr>
          <w:rFonts w:ascii="Arial" w:hAnsi="Arial" w:cs="Arial"/>
        </w:rPr>
        <w:t xml:space="preserve"> </w:t>
      </w:r>
      <w:r w:rsidR="003A0353">
        <w:rPr>
          <w:rFonts w:ascii="Arial" w:hAnsi="Arial" w:cs="Arial"/>
        </w:rPr>
        <w:t>в том числе</w:t>
      </w:r>
      <w:r w:rsidR="006F03AF">
        <w:rPr>
          <w:rFonts w:ascii="Arial" w:hAnsi="Arial" w:cs="Arial"/>
        </w:rPr>
        <w:t xml:space="preserve"> для социально-значимых и приоритетных отраслей экономики</w:t>
      </w:r>
      <w:r w:rsidR="003A0353">
        <w:rPr>
          <w:rFonts w:ascii="Arial" w:hAnsi="Arial" w:cs="Arial"/>
        </w:rPr>
        <w:t>,</w:t>
      </w:r>
      <w:r w:rsidR="006F03AF">
        <w:rPr>
          <w:rFonts w:ascii="Arial" w:hAnsi="Arial" w:cs="Arial"/>
        </w:rPr>
        <w:t xml:space="preserve"> до 7% </w:t>
      </w:r>
      <w:bookmarkStart w:id="0" w:name="_GoBack"/>
      <w:bookmarkEnd w:id="0"/>
      <w:r w:rsidR="006F03AF">
        <w:rPr>
          <w:rFonts w:ascii="Arial" w:hAnsi="Arial" w:cs="Arial"/>
        </w:rPr>
        <w:t>годовых в рамках Программы субсидирования кредитования субъектов МСП Министерства экономического развития РФ.</w:t>
      </w:r>
    </w:p>
    <w:p w14:paraId="0C75312F" w14:textId="77777777" w:rsidR="006F03AF" w:rsidRDefault="006F03AF" w:rsidP="006F03AF">
      <w:pPr>
        <w:pStyle w:val="15"/>
        <w:spacing w:line="240" w:lineRule="auto"/>
        <w:rPr>
          <w:rFonts w:ascii="Arial" w:hAnsi="Arial" w:cs="Arial"/>
        </w:rPr>
      </w:pPr>
    </w:p>
    <w:p w14:paraId="38126073" w14:textId="2CCD2FA5" w:rsidR="00857E39" w:rsidRDefault="006F03AF" w:rsidP="006F03AF">
      <w:pPr>
        <w:pStyle w:val="15"/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857E39">
        <w:rPr>
          <w:rFonts w:ascii="Arial" w:hAnsi="Arial" w:cs="Arial"/>
        </w:rPr>
        <w:t>начале 2021 года Минэкономразвития РФ внес изменения</w:t>
      </w:r>
      <w:r w:rsidR="00857E39" w:rsidRPr="00857E39">
        <w:rPr>
          <w:rFonts w:ascii="Arial" w:hAnsi="Arial" w:cs="Arial"/>
        </w:rPr>
        <w:t xml:space="preserve"> в программу </w:t>
      </w:r>
      <w:r w:rsidR="00857E39">
        <w:rPr>
          <w:rFonts w:ascii="Arial" w:hAnsi="Arial" w:cs="Arial"/>
        </w:rPr>
        <w:t xml:space="preserve">1764, согласно которым </w:t>
      </w:r>
      <w:r w:rsidR="00857E39" w:rsidRPr="00857E39">
        <w:rPr>
          <w:rFonts w:ascii="Arial" w:hAnsi="Arial" w:cs="Arial"/>
        </w:rPr>
        <w:t xml:space="preserve">максимальная конечная ставка для заемщиков определяется как ключевая ставка Банка России (действующая на дату заключения договора), увеличенная </w:t>
      </w:r>
      <w:r w:rsidR="00857E39">
        <w:rPr>
          <w:rFonts w:ascii="Arial" w:hAnsi="Arial" w:cs="Arial"/>
        </w:rPr>
        <w:t xml:space="preserve">на </w:t>
      </w:r>
      <w:r w:rsidR="00857E39" w:rsidRPr="00857E39">
        <w:rPr>
          <w:rFonts w:ascii="Arial" w:hAnsi="Arial" w:cs="Arial"/>
        </w:rPr>
        <w:t>н</w:t>
      </w:r>
      <w:r w:rsidR="00857E39">
        <w:rPr>
          <w:rFonts w:ascii="Arial" w:hAnsi="Arial" w:cs="Arial"/>
        </w:rPr>
        <w:t>е более чем</w:t>
      </w:r>
      <w:r w:rsidR="00857E39" w:rsidRPr="00857E39">
        <w:rPr>
          <w:rFonts w:ascii="Arial" w:hAnsi="Arial" w:cs="Arial"/>
        </w:rPr>
        <w:t xml:space="preserve"> 2,75%. </w:t>
      </w:r>
      <w:r w:rsidR="00857E39">
        <w:rPr>
          <w:rFonts w:ascii="Arial" w:hAnsi="Arial" w:cs="Arial"/>
        </w:rPr>
        <w:t xml:space="preserve">Как сообщила заместитель министра экономического развития Татьяна </w:t>
      </w:r>
      <w:proofErr w:type="spellStart"/>
      <w:r w:rsidR="00857E39">
        <w:rPr>
          <w:rFonts w:ascii="Arial" w:hAnsi="Arial" w:cs="Arial"/>
        </w:rPr>
        <w:t>Илюшникова</w:t>
      </w:r>
      <w:proofErr w:type="spellEnd"/>
      <w:r w:rsidR="00857E39">
        <w:rPr>
          <w:rFonts w:ascii="Arial" w:hAnsi="Arial" w:cs="Arial"/>
        </w:rPr>
        <w:t>, с</w:t>
      </w:r>
      <w:r w:rsidR="00857E39" w:rsidRPr="00857E39">
        <w:rPr>
          <w:rFonts w:ascii="Arial" w:hAnsi="Arial" w:cs="Arial"/>
        </w:rPr>
        <w:t xml:space="preserve"> учетом нынешней ставки Банка России предельная ставка по кредиту </w:t>
      </w:r>
      <w:r w:rsidR="00857E39">
        <w:rPr>
          <w:rFonts w:ascii="Arial" w:hAnsi="Arial" w:cs="Arial"/>
        </w:rPr>
        <w:t xml:space="preserve">составляет </w:t>
      </w:r>
      <w:r w:rsidR="00857E39" w:rsidRPr="00857E39">
        <w:rPr>
          <w:rFonts w:ascii="Arial" w:hAnsi="Arial" w:cs="Arial"/>
        </w:rPr>
        <w:t>7%</w:t>
      </w:r>
      <w:r w:rsidR="00857E39">
        <w:rPr>
          <w:rFonts w:ascii="Arial" w:hAnsi="Arial" w:cs="Arial"/>
        </w:rPr>
        <w:t xml:space="preserve"> годовых.</w:t>
      </w:r>
      <w:proofErr w:type="gramEnd"/>
    </w:p>
    <w:p w14:paraId="20BA5FE3" w14:textId="77777777" w:rsidR="00857E39" w:rsidRDefault="00857E39" w:rsidP="006F03AF">
      <w:pPr>
        <w:pStyle w:val="15"/>
        <w:spacing w:line="240" w:lineRule="auto"/>
        <w:rPr>
          <w:rFonts w:ascii="Arial" w:hAnsi="Arial" w:cs="Arial"/>
        </w:rPr>
      </w:pPr>
    </w:p>
    <w:p w14:paraId="652EC0BD" w14:textId="56A99180" w:rsidR="00857E39" w:rsidRDefault="00857E39" w:rsidP="00857E39">
      <w:pPr>
        <w:pStyle w:val="15"/>
        <w:rPr>
          <w:rFonts w:ascii="Arial" w:hAnsi="Arial" w:cs="Arial"/>
        </w:rPr>
      </w:pPr>
      <w:r>
        <w:rPr>
          <w:rFonts w:ascii="Arial" w:hAnsi="Arial" w:cs="Arial"/>
        </w:rPr>
        <w:t>Льготные ставки будут действовать в рамках всей кредитной линейки банка при соответствии предпринимателей условиям программы Минэкономразвития РФ. Так, малые и средние компании должны соответствовать условиям 209-ФЗ, иметь хорошее финансовое положение и не иметь задолженностей по налогам и зарплате и просроченных платежей по другим кредитам.</w:t>
      </w:r>
    </w:p>
    <w:p w14:paraId="4DA4FD35" w14:textId="77777777" w:rsidR="00857E39" w:rsidRDefault="00857E39" w:rsidP="00857E39">
      <w:pPr>
        <w:pStyle w:val="15"/>
        <w:rPr>
          <w:rFonts w:ascii="Arial" w:hAnsi="Arial" w:cs="Arial"/>
        </w:rPr>
      </w:pPr>
    </w:p>
    <w:p w14:paraId="4D92BF55" w14:textId="46ECFC2D" w:rsidR="00857E39" w:rsidRDefault="00857E39" w:rsidP="00857E39">
      <w:pPr>
        <w:pStyle w:val="15"/>
        <w:rPr>
          <w:rFonts w:ascii="Arial" w:hAnsi="Arial" w:cs="Arial"/>
        </w:rPr>
      </w:pPr>
      <w:r>
        <w:rPr>
          <w:rFonts w:ascii="Arial" w:hAnsi="Arial" w:cs="Arial"/>
        </w:rPr>
        <w:t>Заявку на кредит можно подать дистанционно через систему АИС НГС (</w:t>
      </w:r>
      <w:proofErr w:type="spellStart"/>
      <w:r>
        <w:rPr>
          <w:rFonts w:ascii="Arial" w:hAnsi="Arial" w:cs="Arial"/>
          <w:lang w:val="en-US"/>
        </w:rPr>
        <w:t>smbfin</w:t>
      </w:r>
      <w:proofErr w:type="spellEnd"/>
      <w:r w:rsidRPr="000B5067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 с помощью электронной подписи. Подробную консультацию можно получить через региональную сеть банка, которая насчитывает 47 центров консультирования предпринимателей по всей России, а также через агентскую сеть банка.</w:t>
      </w:r>
    </w:p>
    <w:p w14:paraId="11C2FAFF" w14:textId="77777777" w:rsidR="00857E39" w:rsidRDefault="00857E39" w:rsidP="00857E39">
      <w:pPr>
        <w:pStyle w:val="15"/>
        <w:rPr>
          <w:rFonts w:ascii="Arial" w:hAnsi="Arial" w:cs="Arial"/>
        </w:rPr>
      </w:pPr>
    </w:p>
    <w:p w14:paraId="0023B752" w14:textId="77777777" w:rsidR="00857E39" w:rsidRDefault="00857E39" w:rsidP="00857E39">
      <w:pPr>
        <w:pStyle w:val="15"/>
        <w:rPr>
          <w:rFonts w:ascii="Arial" w:hAnsi="Arial" w:cs="Arial"/>
        </w:rPr>
      </w:pPr>
      <w:r>
        <w:rPr>
          <w:rFonts w:ascii="Arial" w:hAnsi="Arial" w:cs="Arial"/>
        </w:rPr>
        <w:t>Снижение ставки происходит в рамках участия в реализации национального проекта «Малое и среднее предпринимательство и поддержка предпринимательской инициативы» и направлено на развитие и поддержку малых и средних компаний России.</w:t>
      </w:r>
    </w:p>
    <w:p w14:paraId="753C7E7B" w14:textId="77777777" w:rsidR="00857E39" w:rsidRDefault="00857E39" w:rsidP="00857E39">
      <w:pPr>
        <w:pStyle w:val="15"/>
        <w:rPr>
          <w:rFonts w:ascii="Arial" w:hAnsi="Arial" w:cs="Arial"/>
        </w:rPr>
      </w:pPr>
    </w:p>
    <w:p w14:paraId="3C4DAAE9" w14:textId="33118DB1" w:rsidR="006F03AF" w:rsidRPr="00A203C5" w:rsidRDefault="00857E39" w:rsidP="006F03AF">
      <w:pPr>
        <w:pStyle w:val="15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кредитной линейке МСП Банка есть специальные кредитные продукты для </w:t>
      </w:r>
      <w:r w:rsidR="000672CB">
        <w:rPr>
          <w:rFonts w:ascii="Arial" w:hAnsi="Arial" w:cs="Arial"/>
        </w:rPr>
        <w:t xml:space="preserve">резидентов ДФО и СКФО, моногородов, высокотехнологичных </w:t>
      </w:r>
      <w:proofErr w:type="spellStart"/>
      <w:r w:rsidR="000672CB">
        <w:rPr>
          <w:rFonts w:ascii="Arial" w:hAnsi="Arial" w:cs="Arial"/>
        </w:rPr>
        <w:t>стартапов</w:t>
      </w:r>
      <w:proofErr w:type="spellEnd"/>
      <w:r w:rsidR="000672CB">
        <w:rPr>
          <w:rFonts w:ascii="Arial" w:hAnsi="Arial" w:cs="Arial"/>
        </w:rPr>
        <w:t xml:space="preserve"> и «газелей», а также молодежного и женского предпринимательства. Со списком приоритетных отраслей можно познакомиться на сайте банка: </w:t>
      </w:r>
      <w:hyperlink r:id="rId7" w:history="1">
        <w:r w:rsidR="000672CB" w:rsidRPr="000546F5">
          <w:rPr>
            <w:rStyle w:val="a4"/>
            <w:rFonts w:ascii="Arial" w:hAnsi="Arial" w:cs="Arial"/>
          </w:rPr>
          <w:t>https://mspbank.ru/credit/prioritetnye-nishi/</w:t>
        </w:r>
      </w:hyperlink>
      <w:r w:rsidR="000672CB">
        <w:rPr>
          <w:rFonts w:ascii="Arial" w:hAnsi="Arial" w:cs="Arial"/>
        </w:rPr>
        <w:t xml:space="preserve">. </w:t>
      </w:r>
    </w:p>
    <w:p w14:paraId="379F5FA2" w14:textId="77777777" w:rsidR="00F52E60" w:rsidRDefault="00F52E60" w:rsidP="005049A2">
      <w:pPr>
        <w:pStyle w:val="15"/>
        <w:rPr>
          <w:rFonts w:ascii="Arial" w:hAnsi="Arial" w:cs="Arial"/>
        </w:rPr>
      </w:pPr>
    </w:p>
    <w:p w14:paraId="7824A0EA" w14:textId="77777777" w:rsidR="008A5AEE" w:rsidRPr="00C11BCF" w:rsidRDefault="008A5AEE" w:rsidP="008A5AEE">
      <w:pPr>
        <w:pBdr>
          <w:top w:val="single" w:sz="4" w:space="0" w:color="000000"/>
        </w:pBdr>
        <w:spacing w:after="12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Акционерное общество «Российский Банк поддержки малого и среднего предпринимательства» (АО «МСП Банк»)</w:t>
      </w:r>
      <w:r>
        <w:rPr>
          <w:rFonts w:ascii="Arial" w:hAnsi="Arial"/>
          <w:i/>
          <w:iCs/>
          <w:sz w:val="20"/>
          <w:szCs w:val="20"/>
        </w:rPr>
        <w:t xml:space="preserve"> было учреждено в 1999 году, 100% акций МСП Банка принадлежат Акционерному обществу «Федеральная корпорация по развитию малого и среднего предпринимательства» (АО «Корпорация «МСП»). </w:t>
      </w:r>
      <w:r w:rsidR="00C11BCF">
        <w:rPr>
          <w:rFonts w:ascii="Arial" w:hAnsi="Arial"/>
          <w:i/>
          <w:iCs/>
          <w:sz w:val="20"/>
          <w:szCs w:val="20"/>
        </w:rPr>
        <w:t xml:space="preserve">Банк </w:t>
      </w:r>
      <w:r w:rsidR="00C11BCF" w:rsidRPr="00C11BCF">
        <w:rPr>
          <w:rFonts w:ascii="Arial" w:hAnsi="Arial"/>
          <w:i/>
          <w:iCs/>
          <w:sz w:val="20"/>
          <w:szCs w:val="20"/>
        </w:rPr>
        <w:t>обеспечивает кредитование малого и среднего бизнеса напрямую и по агентской схеме, предоставляя российским предпринимателям доступ к программам господдерж</w:t>
      </w:r>
      <w:r w:rsidR="00C11BCF">
        <w:rPr>
          <w:rFonts w:ascii="Arial" w:hAnsi="Arial"/>
          <w:i/>
          <w:iCs/>
          <w:sz w:val="20"/>
          <w:szCs w:val="20"/>
        </w:rPr>
        <w:t xml:space="preserve">ки. Подробнее на </w:t>
      </w:r>
      <w:hyperlink r:id="rId8" w:history="1">
        <w:r w:rsidR="00C11BCF" w:rsidRPr="001E6F3B">
          <w:rPr>
            <w:rStyle w:val="a4"/>
            <w:rFonts w:ascii="Arial" w:hAnsi="Arial"/>
            <w:i/>
            <w:iCs/>
            <w:sz w:val="20"/>
            <w:szCs w:val="20"/>
          </w:rPr>
          <w:t>www.mspbank.r</w:t>
        </w:r>
        <w:r w:rsidR="00C11BCF" w:rsidRPr="001E6F3B">
          <w:rPr>
            <w:rStyle w:val="a4"/>
            <w:rFonts w:ascii="Arial" w:hAnsi="Arial"/>
            <w:i/>
            <w:iCs/>
            <w:sz w:val="20"/>
            <w:szCs w:val="20"/>
            <w:lang w:val="en-US"/>
          </w:rPr>
          <w:t>u</w:t>
        </w:r>
      </w:hyperlink>
      <w:r w:rsidR="00C11BCF">
        <w:rPr>
          <w:rFonts w:ascii="Arial" w:hAnsi="Arial"/>
          <w:i/>
          <w:iCs/>
          <w:sz w:val="20"/>
          <w:szCs w:val="20"/>
          <w:lang w:val="en-US"/>
        </w:rPr>
        <w:t xml:space="preserve"> </w:t>
      </w:r>
    </w:p>
    <w:sectPr w:rsidR="008A5AEE" w:rsidRPr="00C11BCF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2AC"/>
    <w:multiLevelType w:val="hybridMultilevel"/>
    <w:tmpl w:val="04B4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954444"/>
    <w:multiLevelType w:val="hybridMultilevel"/>
    <w:tmpl w:val="2D52F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C7"/>
    <w:rsid w:val="00024770"/>
    <w:rsid w:val="0003206E"/>
    <w:rsid w:val="0003246E"/>
    <w:rsid w:val="00036478"/>
    <w:rsid w:val="000672CB"/>
    <w:rsid w:val="00070718"/>
    <w:rsid w:val="0007131A"/>
    <w:rsid w:val="00081965"/>
    <w:rsid w:val="00084F55"/>
    <w:rsid w:val="00085C1D"/>
    <w:rsid w:val="000962D9"/>
    <w:rsid w:val="000C3BDA"/>
    <w:rsid w:val="000C6DD5"/>
    <w:rsid w:val="000F0E02"/>
    <w:rsid w:val="0010241F"/>
    <w:rsid w:val="00104829"/>
    <w:rsid w:val="00133E36"/>
    <w:rsid w:val="0013501C"/>
    <w:rsid w:val="00137338"/>
    <w:rsid w:val="001410CA"/>
    <w:rsid w:val="00152931"/>
    <w:rsid w:val="00152EB6"/>
    <w:rsid w:val="00156839"/>
    <w:rsid w:val="00183AAF"/>
    <w:rsid w:val="001A132F"/>
    <w:rsid w:val="001B1568"/>
    <w:rsid w:val="001E5547"/>
    <w:rsid w:val="001F3471"/>
    <w:rsid w:val="00234A12"/>
    <w:rsid w:val="00262BCC"/>
    <w:rsid w:val="00266712"/>
    <w:rsid w:val="0026756C"/>
    <w:rsid w:val="002728B6"/>
    <w:rsid w:val="002728C3"/>
    <w:rsid w:val="002733CC"/>
    <w:rsid w:val="002C6136"/>
    <w:rsid w:val="002D5314"/>
    <w:rsid w:val="002F3E92"/>
    <w:rsid w:val="003305C7"/>
    <w:rsid w:val="003414C9"/>
    <w:rsid w:val="00361941"/>
    <w:rsid w:val="00366656"/>
    <w:rsid w:val="00367B1B"/>
    <w:rsid w:val="003733CE"/>
    <w:rsid w:val="00374909"/>
    <w:rsid w:val="00385162"/>
    <w:rsid w:val="003917A1"/>
    <w:rsid w:val="003A0353"/>
    <w:rsid w:val="003B2353"/>
    <w:rsid w:val="003C1887"/>
    <w:rsid w:val="003D6CB5"/>
    <w:rsid w:val="003E77E0"/>
    <w:rsid w:val="003F7332"/>
    <w:rsid w:val="00404814"/>
    <w:rsid w:val="004059DB"/>
    <w:rsid w:val="00420628"/>
    <w:rsid w:val="004401E4"/>
    <w:rsid w:val="00450433"/>
    <w:rsid w:val="00482045"/>
    <w:rsid w:val="00484A9F"/>
    <w:rsid w:val="00490B4C"/>
    <w:rsid w:val="004A50B5"/>
    <w:rsid w:val="004B7AF7"/>
    <w:rsid w:val="004D5A2E"/>
    <w:rsid w:val="004D6558"/>
    <w:rsid w:val="004E2A43"/>
    <w:rsid w:val="004E2E18"/>
    <w:rsid w:val="004F4C4E"/>
    <w:rsid w:val="0050483F"/>
    <w:rsid w:val="005049A2"/>
    <w:rsid w:val="00520191"/>
    <w:rsid w:val="0054205B"/>
    <w:rsid w:val="00544238"/>
    <w:rsid w:val="005542B4"/>
    <w:rsid w:val="0056338A"/>
    <w:rsid w:val="005A2F06"/>
    <w:rsid w:val="005A4CA8"/>
    <w:rsid w:val="005A4E68"/>
    <w:rsid w:val="005E1EAF"/>
    <w:rsid w:val="006207A8"/>
    <w:rsid w:val="00637128"/>
    <w:rsid w:val="006374F4"/>
    <w:rsid w:val="00653C74"/>
    <w:rsid w:val="00664227"/>
    <w:rsid w:val="0067155A"/>
    <w:rsid w:val="00673036"/>
    <w:rsid w:val="006870C7"/>
    <w:rsid w:val="006A1519"/>
    <w:rsid w:val="006C0E5C"/>
    <w:rsid w:val="006D500D"/>
    <w:rsid w:val="006D58FA"/>
    <w:rsid w:val="006E7D08"/>
    <w:rsid w:val="006F03AF"/>
    <w:rsid w:val="00716C11"/>
    <w:rsid w:val="0076339D"/>
    <w:rsid w:val="007708A4"/>
    <w:rsid w:val="00774E0B"/>
    <w:rsid w:val="00776640"/>
    <w:rsid w:val="007837F6"/>
    <w:rsid w:val="00784506"/>
    <w:rsid w:val="00791FC6"/>
    <w:rsid w:val="007B3DDA"/>
    <w:rsid w:val="007D1376"/>
    <w:rsid w:val="007E0569"/>
    <w:rsid w:val="007E77BC"/>
    <w:rsid w:val="008006FB"/>
    <w:rsid w:val="00807FDD"/>
    <w:rsid w:val="008258A0"/>
    <w:rsid w:val="0082717A"/>
    <w:rsid w:val="00847D11"/>
    <w:rsid w:val="00854EBC"/>
    <w:rsid w:val="00857E39"/>
    <w:rsid w:val="0086019B"/>
    <w:rsid w:val="00892DD8"/>
    <w:rsid w:val="0089677C"/>
    <w:rsid w:val="00896806"/>
    <w:rsid w:val="00896E23"/>
    <w:rsid w:val="008A32CE"/>
    <w:rsid w:val="008A5AEE"/>
    <w:rsid w:val="008B0B57"/>
    <w:rsid w:val="008B3956"/>
    <w:rsid w:val="008B39C7"/>
    <w:rsid w:val="008B6D1D"/>
    <w:rsid w:val="008D2CBE"/>
    <w:rsid w:val="008E35C7"/>
    <w:rsid w:val="008E38E1"/>
    <w:rsid w:val="008E7041"/>
    <w:rsid w:val="008F76C5"/>
    <w:rsid w:val="00940ED1"/>
    <w:rsid w:val="009411B6"/>
    <w:rsid w:val="009443F8"/>
    <w:rsid w:val="00967FB9"/>
    <w:rsid w:val="009713F8"/>
    <w:rsid w:val="009760E6"/>
    <w:rsid w:val="00981C0A"/>
    <w:rsid w:val="009964EC"/>
    <w:rsid w:val="009A6687"/>
    <w:rsid w:val="009B74E4"/>
    <w:rsid w:val="009D304F"/>
    <w:rsid w:val="009D51F9"/>
    <w:rsid w:val="009E2838"/>
    <w:rsid w:val="009F787A"/>
    <w:rsid w:val="00A0320F"/>
    <w:rsid w:val="00A03995"/>
    <w:rsid w:val="00A05A4F"/>
    <w:rsid w:val="00A203C5"/>
    <w:rsid w:val="00A2339B"/>
    <w:rsid w:val="00A345B1"/>
    <w:rsid w:val="00A607B7"/>
    <w:rsid w:val="00A60C05"/>
    <w:rsid w:val="00A60E85"/>
    <w:rsid w:val="00A72E65"/>
    <w:rsid w:val="00AD5B02"/>
    <w:rsid w:val="00AD6834"/>
    <w:rsid w:val="00AD73F5"/>
    <w:rsid w:val="00AD7480"/>
    <w:rsid w:val="00AD7C66"/>
    <w:rsid w:val="00AF4337"/>
    <w:rsid w:val="00B00574"/>
    <w:rsid w:val="00B07270"/>
    <w:rsid w:val="00B17CD1"/>
    <w:rsid w:val="00B31E72"/>
    <w:rsid w:val="00B50FA1"/>
    <w:rsid w:val="00B702BC"/>
    <w:rsid w:val="00B769B7"/>
    <w:rsid w:val="00B87395"/>
    <w:rsid w:val="00B94AE4"/>
    <w:rsid w:val="00BA20AC"/>
    <w:rsid w:val="00BA3120"/>
    <w:rsid w:val="00BA6315"/>
    <w:rsid w:val="00BB7D87"/>
    <w:rsid w:val="00BC7290"/>
    <w:rsid w:val="00BE689D"/>
    <w:rsid w:val="00BF2C07"/>
    <w:rsid w:val="00BF78FD"/>
    <w:rsid w:val="00C11BCF"/>
    <w:rsid w:val="00C22BA4"/>
    <w:rsid w:val="00C24806"/>
    <w:rsid w:val="00C251E0"/>
    <w:rsid w:val="00C42872"/>
    <w:rsid w:val="00C62DFE"/>
    <w:rsid w:val="00C72D0C"/>
    <w:rsid w:val="00C7452F"/>
    <w:rsid w:val="00C76885"/>
    <w:rsid w:val="00C80451"/>
    <w:rsid w:val="00CA4DFC"/>
    <w:rsid w:val="00CC5473"/>
    <w:rsid w:val="00CD165D"/>
    <w:rsid w:val="00CD3A57"/>
    <w:rsid w:val="00CF5759"/>
    <w:rsid w:val="00D02584"/>
    <w:rsid w:val="00D1188F"/>
    <w:rsid w:val="00D12BE8"/>
    <w:rsid w:val="00D244FB"/>
    <w:rsid w:val="00D328B1"/>
    <w:rsid w:val="00D371B1"/>
    <w:rsid w:val="00D40174"/>
    <w:rsid w:val="00D60C45"/>
    <w:rsid w:val="00D61EDE"/>
    <w:rsid w:val="00D87C3D"/>
    <w:rsid w:val="00D9520F"/>
    <w:rsid w:val="00D96A24"/>
    <w:rsid w:val="00DA0075"/>
    <w:rsid w:val="00DE18E3"/>
    <w:rsid w:val="00DE29D0"/>
    <w:rsid w:val="00E146BD"/>
    <w:rsid w:val="00E25E0D"/>
    <w:rsid w:val="00E30A80"/>
    <w:rsid w:val="00E34425"/>
    <w:rsid w:val="00E527AE"/>
    <w:rsid w:val="00E54176"/>
    <w:rsid w:val="00E54494"/>
    <w:rsid w:val="00E5497E"/>
    <w:rsid w:val="00E61337"/>
    <w:rsid w:val="00E64AB1"/>
    <w:rsid w:val="00E6634B"/>
    <w:rsid w:val="00E90BE5"/>
    <w:rsid w:val="00E97699"/>
    <w:rsid w:val="00EB067F"/>
    <w:rsid w:val="00EC16C1"/>
    <w:rsid w:val="00EC32B0"/>
    <w:rsid w:val="00ED5245"/>
    <w:rsid w:val="00EF1D12"/>
    <w:rsid w:val="00F52E60"/>
    <w:rsid w:val="00F67C85"/>
    <w:rsid w:val="00F80644"/>
    <w:rsid w:val="00F91D20"/>
    <w:rsid w:val="00F9647E"/>
    <w:rsid w:val="00FB33AA"/>
    <w:rsid w:val="00FB5EBE"/>
    <w:rsid w:val="00FC2B44"/>
    <w:rsid w:val="00FD507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1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font353"/>
      <w:sz w:val="22"/>
      <w:szCs w:val="22"/>
      <w:lang w:eastAsia="ar-SA"/>
    </w:rPr>
  </w:style>
  <w:style w:type="paragraph" w:customStyle="1" w:styleId="16">
    <w:name w:val="Текст примечания1"/>
    <w:basedOn w:val="a"/>
    <w:pPr>
      <w:spacing w:line="100" w:lineRule="atLeast"/>
    </w:pPr>
    <w:rPr>
      <w:rFonts w:cs="font353"/>
      <w:sz w:val="20"/>
      <w:szCs w:val="20"/>
    </w:rPr>
  </w:style>
  <w:style w:type="paragraph" w:customStyle="1" w:styleId="17">
    <w:name w:val="Тема примечания1"/>
    <w:basedOn w:val="16"/>
    <w:rPr>
      <w:rFonts w:cs="Times New Roman"/>
      <w:b/>
      <w:bCs/>
    </w:rPr>
  </w:style>
  <w:style w:type="paragraph" w:styleId="a9">
    <w:name w:val="No Spacing"/>
    <w:uiPriority w:val="1"/>
    <w:qFormat/>
    <w:rsid w:val="008E35C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E97699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E97699"/>
    <w:rPr>
      <w:rFonts w:ascii="Calibri" w:hAnsi="Calibri"/>
      <w:sz w:val="22"/>
      <w:szCs w:val="22"/>
    </w:rPr>
  </w:style>
  <w:style w:type="paragraph" w:styleId="ac">
    <w:name w:val="Balloon Text"/>
    <w:basedOn w:val="a"/>
    <w:link w:val="18"/>
    <w:uiPriority w:val="99"/>
    <w:semiHidden/>
    <w:unhideWhenUsed/>
    <w:rsid w:val="002F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c"/>
    <w:uiPriority w:val="99"/>
    <w:semiHidden/>
    <w:rsid w:val="002F3E92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3E7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1376"/>
    <w:rPr>
      <w:sz w:val="16"/>
      <w:szCs w:val="16"/>
    </w:rPr>
  </w:style>
  <w:style w:type="paragraph" w:styleId="af">
    <w:name w:val="annotation text"/>
    <w:basedOn w:val="a"/>
    <w:link w:val="19"/>
    <w:uiPriority w:val="99"/>
    <w:semiHidden/>
    <w:unhideWhenUsed/>
    <w:rsid w:val="007D1376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"/>
    <w:uiPriority w:val="99"/>
    <w:semiHidden/>
    <w:rsid w:val="007D1376"/>
    <w:rPr>
      <w:rFonts w:ascii="Calibri" w:eastAsia="Calibri" w:hAnsi="Calibri"/>
      <w:lang w:eastAsia="ar-SA"/>
    </w:rPr>
  </w:style>
  <w:style w:type="paragraph" w:styleId="af0">
    <w:name w:val="annotation subject"/>
    <w:basedOn w:val="af"/>
    <w:next w:val="af"/>
    <w:link w:val="1a"/>
    <w:uiPriority w:val="99"/>
    <w:semiHidden/>
    <w:unhideWhenUsed/>
    <w:rsid w:val="007D1376"/>
    <w:rPr>
      <w:b/>
      <w:bCs/>
    </w:rPr>
  </w:style>
  <w:style w:type="character" w:customStyle="1" w:styleId="1a">
    <w:name w:val="Тема примечания Знак1"/>
    <w:basedOn w:val="19"/>
    <w:link w:val="af0"/>
    <w:uiPriority w:val="99"/>
    <w:semiHidden/>
    <w:rsid w:val="007D1376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font353"/>
      <w:sz w:val="22"/>
      <w:szCs w:val="22"/>
      <w:lang w:eastAsia="ar-SA"/>
    </w:rPr>
  </w:style>
  <w:style w:type="paragraph" w:customStyle="1" w:styleId="16">
    <w:name w:val="Текст примечания1"/>
    <w:basedOn w:val="a"/>
    <w:pPr>
      <w:spacing w:line="100" w:lineRule="atLeast"/>
    </w:pPr>
    <w:rPr>
      <w:rFonts w:cs="font353"/>
      <w:sz w:val="20"/>
      <w:szCs w:val="20"/>
    </w:rPr>
  </w:style>
  <w:style w:type="paragraph" w:customStyle="1" w:styleId="17">
    <w:name w:val="Тема примечания1"/>
    <w:basedOn w:val="16"/>
    <w:rPr>
      <w:rFonts w:cs="Times New Roman"/>
      <w:b/>
      <w:bCs/>
    </w:rPr>
  </w:style>
  <w:style w:type="paragraph" w:styleId="a9">
    <w:name w:val="No Spacing"/>
    <w:uiPriority w:val="1"/>
    <w:qFormat/>
    <w:rsid w:val="008E35C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E97699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E97699"/>
    <w:rPr>
      <w:rFonts w:ascii="Calibri" w:hAnsi="Calibri"/>
      <w:sz w:val="22"/>
      <w:szCs w:val="22"/>
    </w:rPr>
  </w:style>
  <w:style w:type="paragraph" w:styleId="ac">
    <w:name w:val="Balloon Text"/>
    <w:basedOn w:val="a"/>
    <w:link w:val="18"/>
    <w:uiPriority w:val="99"/>
    <w:semiHidden/>
    <w:unhideWhenUsed/>
    <w:rsid w:val="002F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c"/>
    <w:uiPriority w:val="99"/>
    <w:semiHidden/>
    <w:rsid w:val="002F3E92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3E7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1376"/>
    <w:rPr>
      <w:sz w:val="16"/>
      <w:szCs w:val="16"/>
    </w:rPr>
  </w:style>
  <w:style w:type="paragraph" w:styleId="af">
    <w:name w:val="annotation text"/>
    <w:basedOn w:val="a"/>
    <w:link w:val="19"/>
    <w:uiPriority w:val="99"/>
    <w:semiHidden/>
    <w:unhideWhenUsed/>
    <w:rsid w:val="007D1376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"/>
    <w:uiPriority w:val="99"/>
    <w:semiHidden/>
    <w:rsid w:val="007D1376"/>
    <w:rPr>
      <w:rFonts w:ascii="Calibri" w:eastAsia="Calibri" w:hAnsi="Calibri"/>
      <w:lang w:eastAsia="ar-SA"/>
    </w:rPr>
  </w:style>
  <w:style w:type="paragraph" w:styleId="af0">
    <w:name w:val="annotation subject"/>
    <w:basedOn w:val="af"/>
    <w:next w:val="af"/>
    <w:link w:val="1a"/>
    <w:uiPriority w:val="99"/>
    <w:semiHidden/>
    <w:unhideWhenUsed/>
    <w:rsid w:val="007D1376"/>
    <w:rPr>
      <w:b/>
      <w:bCs/>
    </w:rPr>
  </w:style>
  <w:style w:type="character" w:customStyle="1" w:styleId="1a">
    <w:name w:val="Тема примечания Знак1"/>
    <w:basedOn w:val="19"/>
    <w:link w:val="af0"/>
    <w:uiPriority w:val="99"/>
    <w:semiHidden/>
    <w:rsid w:val="007D1376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bank.ru/credit/prioritetnye-nis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Екатерина Маратовна</dc:creator>
  <cp:lastModifiedBy>Светличная Мария Сергеевна</cp:lastModifiedBy>
  <cp:revision>2</cp:revision>
  <cp:lastPrinted>2019-10-31T11:09:00Z</cp:lastPrinted>
  <dcterms:created xsi:type="dcterms:W3CDTF">2021-01-25T11:22:00Z</dcterms:created>
  <dcterms:modified xsi:type="dcterms:W3CDTF">2021-01-25T11:22:00Z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